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0A" w:rsidRPr="00531F0A" w:rsidRDefault="00531F0A" w:rsidP="00531F0A">
      <w:pPr>
        <w:spacing w:after="0" w:line="240" w:lineRule="auto"/>
        <w:jc w:val="center"/>
        <w:outlineLvl w:val="0"/>
        <w:rPr>
          <w:rFonts w:ascii="Noto Serif" w:eastAsia="Times New Roman" w:hAnsi="Noto Serif" w:cs="Times New Roman"/>
          <w:b/>
          <w:bCs/>
          <w:color w:val="000000"/>
          <w:kern w:val="36"/>
          <w:sz w:val="52"/>
          <w:szCs w:val="52"/>
        </w:rPr>
      </w:pP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kern w:val="36"/>
          <w:sz w:val="52"/>
          <w:szCs w:val="52"/>
        </w:rPr>
        <w:t>Công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kern w:val="36"/>
          <w:sz w:val="52"/>
          <w:szCs w:val="52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kern w:val="36"/>
          <w:sz w:val="52"/>
          <w:szCs w:val="52"/>
        </w:rPr>
        <w:t>ty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kern w:val="36"/>
          <w:sz w:val="52"/>
          <w:szCs w:val="52"/>
        </w:rPr>
        <w:t xml:space="preserve"> TNHH MTV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kern w:val="36"/>
          <w:sz w:val="52"/>
          <w:szCs w:val="52"/>
        </w:rPr>
        <w:t>Xổ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kern w:val="36"/>
          <w:sz w:val="52"/>
          <w:szCs w:val="52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kern w:val="36"/>
          <w:sz w:val="52"/>
          <w:szCs w:val="52"/>
        </w:rPr>
        <w:t>số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kern w:val="36"/>
          <w:sz w:val="52"/>
          <w:szCs w:val="52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kern w:val="36"/>
          <w:sz w:val="52"/>
          <w:szCs w:val="52"/>
        </w:rPr>
        <w:t>kiến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kern w:val="36"/>
          <w:sz w:val="52"/>
          <w:szCs w:val="52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kern w:val="36"/>
          <w:sz w:val="52"/>
          <w:szCs w:val="52"/>
        </w:rPr>
        <w:t>thiết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kern w:val="36"/>
          <w:sz w:val="52"/>
          <w:szCs w:val="52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kern w:val="36"/>
          <w:sz w:val="52"/>
          <w:szCs w:val="52"/>
        </w:rPr>
        <w:t>Thanh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kern w:val="36"/>
          <w:sz w:val="52"/>
          <w:szCs w:val="52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kern w:val="36"/>
          <w:sz w:val="52"/>
          <w:szCs w:val="52"/>
        </w:rPr>
        <w:t>Hóa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kern w:val="36"/>
          <w:sz w:val="52"/>
          <w:szCs w:val="52"/>
        </w:rPr>
        <w:t xml:space="preserve">: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kern w:val="36"/>
          <w:sz w:val="52"/>
          <w:szCs w:val="52"/>
        </w:rPr>
        <w:t>Đổi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kern w:val="36"/>
          <w:sz w:val="52"/>
          <w:szCs w:val="52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kern w:val="36"/>
          <w:sz w:val="52"/>
          <w:szCs w:val="52"/>
        </w:rPr>
        <w:t>mới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kern w:val="36"/>
          <w:sz w:val="52"/>
          <w:szCs w:val="52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kern w:val="36"/>
          <w:sz w:val="52"/>
          <w:szCs w:val="52"/>
        </w:rPr>
        <w:t>phương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kern w:val="36"/>
          <w:sz w:val="52"/>
          <w:szCs w:val="52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kern w:val="36"/>
          <w:sz w:val="52"/>
          <w:szCs w:val="52"/>
        </w:rPr>
        <w:t>thức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kern w:val="36"/>
          <w:sz w:val="52"/>
          <w:szCs w:val="52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kern w:val="36"/>
          <w:sz w:val="52"/>
          <w:szCs w:val="52"/>
        </w:rPr>
        <w:t>hoạt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kern w:val="36"/>
          <w:sz w:val="52"/>
          <w:szCs w:val="52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kern w:val="36"/>
          <w:sz w:val="52"/>
          <w:szCs w:val="52"/>
        </w:rPr>
        <w:t>động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kern w:val="36"/>
          <w:sz w:val="52"/>
          <w:szCs w:val="52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kern w:val="36"/>
          <w:sz w:val="52"/>
          <w:szCs w:val="52"/>
        </w:rPr>
        <w:t>phục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kern w:val="36"/>
          <w:sz w:val="52"/>
          <w:szCs w:val="52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kern w:val="36"/>
          <w:sz w:val="52"/>
          <w:szCs w:val="52"/>
        </w:rPr>
        <w:t>vụ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kern w:val="36"/>
          <w:sz w:val="52"/>
          <w:szCs w:val="52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kern w:val="36"/>
          <w:sz w:val="52"/>
          <w:szCs w:val="52"/>
        </w:rPr>
        <w:t>nhiệm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kern w:val="36"/>
          <w:sz w:val="52"/>
          <w:szCs w:val="52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kern w:val="36"/>
          <w:sz w:val="52"/>
          <w:szCs w:val="52"/>
        </w:rPr>
        <w:t>vụ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kern w:val="36"/>
          <w:sz w:val="52"/>
          <w:szCs w:val="52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kern w:val="36"/>
          <w:sz w:val="52"/>
          <w:szCs w:val="52"/>
        </w:rPr>
        <w:t>kinh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kern w:val="36"/>
          <w:sz w:val="52"/>
          <w:szCs w:val="52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kern w:val="36"/>
          <w:sz w:val="52"/>
          <w:szCs w:val="52"/>
        </w:rPr>
        <w:t>doanh</w:t>
      </w:r>
      <w:proofErr w:type="spellEnd"/>
    </w:p>
    <w:p w:rsidR="00531F0A" w:rsidRPr="00531F0A" w:rsidRDefault="00531F0A" w:rsidP="00531F0A">
      <w:pPr>
        <w:spacing w:after="0" w:line="240" w:lineRule="auto"/>
        <w:jc w:val="center"/>
        <w:outlineLvl w:val="0"/>
        <w:rPr>
          <w:rFonts w:ascii="Noto Serif" w:eastAsia="Times New Roman" w:hAnsi="Noto Serif" w:cs="Times New Roman"/>
          <w:b/>
          <w:bCs/>
          <w:color w:val="000000"/>
          <w:kern w:val="36"/>
          <w:sz w:val="48"/>
          <w:szCs w:val="48"/>
        </w:rPr>
      </w:pPr>
    </w:p>
    <w:p w:rsidR="00531F0A" w:rsidRPr="00531F0A" w:rsidRDefault="00531F0A" w:rsidP="00531F0A">
      <w:pPr>
        <w:spacing w:line="240" w:lineRule="auto"/>
        <w:jc w:val="both"/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</w:pPr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(TBTCO) - 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Công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ty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TNHH MTV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Xổ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số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kiến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thiết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Thanh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Hóa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là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doanh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nghiệp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100%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vốn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nhà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nước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,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thực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hiện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nhiệm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vụ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kinh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doanh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xổ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số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kiến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thiết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trên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địa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bàn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tỉnh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. </w:t>
      </w:r>
      <w:proofErr w:type="spellStart"/>
      <w:proofErr w:type="gram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Những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năm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qua,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công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ty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luôn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hoàn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thành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tốt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nhiệm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vụ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được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giao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,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bảo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toàn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và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phát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triển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tốt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nguồn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vốn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,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kinh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doanh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có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hiệu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quả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.</w:t>
      </w:r>
      <w:proofErr w:type="gram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Đạt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được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kết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quả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này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, chi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bộ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Đảng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công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ty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không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ngừng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đổi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mới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phương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thức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hoạt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động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,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lãnh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đạo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chuyên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môn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;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cán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bộ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,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đảng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viên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luôn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thực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hiện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tốt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nhiệm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vụ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của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đơn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vị</w:t>
      </w:r>
      <w:proofErr w:type="spellEnd"/>
      <w:r w:rsidRPr="00531F0A">
        <w:rPr>
          <w:rFonts w:ascii="Noto Serif" w:eastAsia="Times New Roman" w:hAnsi="Noto Serif" w:cs="Times New Roman"/>
          <w:b/>
          <w:bCs/>
          <w:color w:val="000000"/>
          <w:sz w:val="40"/>
          <w:szCs w:val="40"/>
        </w:rPr>
        <w:t>.</w:t>
      </w:r>
    </w:p>
    <w:p w:rsidR="00531F0A" w:rsidRPr="00531F0A" w:rsidRDefault="00531F0A" w:rsidP="00531F0A">
      <w:pPr>
        <w:spacing w:before="199" w:after="199" w:line="240" w:lineRule="auto"/>
        <w:jc w:val="both"/>
        <w:outlineLvl w:val="1"/>
        <w:rPr>
          <w:rFonts w:ascii="var(--base-font-family)" w:eastAsia="Times New Roman" w:hAnsi="var(--base-font-family)" w:cs="Times New Roman"/>
          <w:b/>
          <w:bCs/>
          <w:color w:val="333333"/>
          <w:sz w:val="40"/>
          <w:szCs w:val="40"/>
        </w:rPr>
      </w:pPr>
      <w:proofErr w:type="spellStart"/>
      <w:r w:rsidRPr="00531F0A">
        <w:rPr>
          <w:rFonts w:ascii="var(--base-font-family)" w:eastAsia="Times New Roman" w:hAnsi="var(--base-font-family)" w:cs="Times New Roman"/>
          <w:b/>
          <w:bCs/>
          <w:color w:val="333333"/>
          <w:sz w:val="40"/>
          <w:szCs w:val="40"/>
        </w:rPr>
        <w:t>Hiệu</w:t>
      </w:r>
      <w:proofErr w:type="spellEnd"/>
      <w:r w:rsidRPr="00531F0A">
        <w:rPr>
          <w:rFonts w:ascii="var(--base-font-family)" w:eastAsia="Times New Roman" w:hAnsi="var(--base-font-family)" w:cs="Times New Roman"/>
          <w:b/>
          <w:bCs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b/>
          <w:bCs/>
          <w:color w:val="333333"/>
          <w:sz w:val="40"/>
          <w:szCs w:val="40"/>
        </w:rPr>
        <w:t>quả</w:t>
      </w:r>
      <w:proofErr w:type="spellEnd"/>
      <w:r w:rsidRPr="00531F0A">
        <w:rPr>
          <w:rFonts w:ascii="var(--base-font-family)" w:eastAsia="Times New Roman" w:hAnsi="var(--base-font-family)" w:cs="Times New Roman"/>
          <w:b/>
          <w:bCs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b/>
          <w:bCs/>
          <w:color w:val="333333"/>
          <w:sz w:val="40"/>
          <w:szCs w:val="40"/>
        </w:rPr>
        <w:t>việc</w:t>
      </w:r>
      <w:proofErr w:type="spellEnd"/>
      <w:r w:rsidRPr="00531F0A">
        <w:rPr>
          <w:rFonts w:ascii="var(--base-font-family)" w:eastAsia="Times New Roman" w:hAnsi="var(--base-font-family)" w:cs="Times New Roman"/>
          <w:b/>
          <w:bCs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b/>
          <w:bCs/>
          <w:color w:val="333333"/>
          <w:sz w:val="40"/>
          <w:szCs w:val="40"/>
        </w:rPr>
        <w:t>đổi</w:t>
      </w:r>
      <w:proofErr w:type="spellEnd"/>
      <w:r w:rsidRPr="00531F0A">
        <w:rPr>
          <w:rFonts w:ascii="var(--base-font-family)" w:eastAsia="Times New Roman" w:hAnsi="var(--base-font-family)" w:cs="Times New Roman"/>
          <w:b/>
          <w:bCs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b/>
          <w:bCs/>
          <w:color w:val="333333"/>
          <w:sz w:val="40"/>
          <w:szCs w:val="40"/>
        </w:rPr>
        <w:t>mới</w:t>
      </w:r>
      <w:proofErr w:type="spellEnd"/>
      <w:r w:rsidRPr="00531F0A">
        <w:rPr>
          <w:rFonts w:ascii="var(--base-font-family)" w:eastAsia="Times New Roman" w:hAnsi="var(--base-font-family)" w:cs="Times New Roman"/>
          <w:b/>
          <w:bCs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b/>
          <w:bCs/>
          <w:color w:val="333333"/>
          <w:sz w:val="40"/>
          <w:szCs w:val="40"/>
        </w:rPr>
        <w:t>phương</w:t>
      </w:r>
      <w:proofErr w:type="spellEnd"/>
      <w:r w:rsidRPr="00531F0A">
        <w:rPr>
          <w:rFonts w:ascii="var(--base-font-family)" w:eastAsia="Times New Roman" w:hAnsi="var(--base-font-family)" w:cs="Times New Roman"/>
          <w:b/>
          <w:bCs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b/>
          <w:bCs/>
          <w:color w:val="333333"/>
          <w:sz w:val="40"/>
          <w:szCs w:val="40"/>
        </w:rPr>
        <w:t>thức</w:t>
      </w:r>
      <w:proofErr w:type="spellEnd"/>
      <w:r w:rsidRPr="00531F0A">
        <w:rPr>
          <w:rFonts w:ascii="var(--base-font-family)" w:eastAsia="Times New Roman" w:hAnsi="var(--base-font-family)" w:cs="Times New Roman"/>
          <w:b/>
          <w:bCs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b/>
          <w:bCs/>
          <w:color w:val="333333"/>
          <w:sz w:val="40"/>
          <w:szCs w:val="40"/>
        </w:rPr>
        <w:t>lãnh</w:t>
      </w:r>
      <w:proofErr w:type="spellEnd"/>
      <w:r w:rsidRPr="00531F0A">
        <w:rPr>
          <w:rFonts w:ascii="var(--base-font-family)" w:eastAsia="Times New Roman" w:hAnsi="var(--base-font-family)" w:cs="Times New Roman"/>
          <w:b/>
          <w:bCs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b/>
          <w:bCs/>
          <w:color w:val="333333"/>
          <w:sz w:val="40"/>
          <w:szCs w:val="40"/>
        </w:rPr>
        <w:t>đạo</w:t>
      </w:r>
      <w:proofErr w:type="spellEnd"/>
    </w:p>
    <w:p w:rsidR="00531F0A" w:rsidRPr="00531F0A" w:rsidRDefault="00531F0A" w:rsidP="00531F0A">
      <w:pPr>
        <w:spacing w:after="225" w:line="240" w:lineRule="auto"/>
        <w:jc w:val="both"/>
        <w:rPr>
          <w:rFonts w:ascii="var(--base-font-family)" w:eastAsia="Times New Roman" w:hAnsi="var(--base-font-family)" w:cs="Times New Roman"/>
          <w:color w:val="333333"/>
          <w:sz w:val="40"/>
          <w:szCs w:val="40"/>
        </w:rPr>
      </w:pP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Ông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Lê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Văn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Toàn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–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Phó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Bí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thư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Chi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bộ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Chủ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tịch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Công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ty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TNHH MTV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Xổ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số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kiến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thiết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Thanh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Hóa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cho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hay,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hiện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công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ty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có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42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cán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bộ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công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nhân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viên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thời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gian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qua, chi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bộ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công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ty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đã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tập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trung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thực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hiện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tốt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một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số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nội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dung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nhằm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xây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dựng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chi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bộ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trong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sạch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vững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mạnh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;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nâng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cao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năng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lực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sức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chiến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đấu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của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chi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bộ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;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quán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triệt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đến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toàn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thể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cán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bộ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đảng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viên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người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lao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động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nêu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cao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tinh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thần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trách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nhiệm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thực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hiện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tốt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mọi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nhiệm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vụ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được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giao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.</w:t>
      </w:r>
    </w:p>
    <w:tbl>
      <w:tblPr>
        <w:tblW w:w="105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3"/>
      </w:tblGrid>
      <w:tr w:rsidR="00531F0A" w:rsidRPr="00531F0A" w:rsidTr="00531F0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1F0A" w:rsidRPr="00531F0A" w:rsidRDefault="00531F0A" w:rsidP="00531F0A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9505507" cy="5079925"/>
                  <wp:effectExtent l="0" t="0" r="635" b="6985"/>
                  <wp:docPr id="1" name="Picture 1" descr="Công ty TNHH MTV Xổ số kiến thiết Thanh Hóa: Đổi mới phương thức hoạt động phục vụ nhiệm vụ kinh doan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ông ty TNHH MTV Xổ số kiến thiết Thanh Hóa: Đổi mới phương thức hoạt động phục vụ nhiệm vụ kinh doan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7529" cy="508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F0A" w:rsidRPr="00531F0A" w:rsidTr="00531F0A">
        <w:tc>
          <w:tcPr>
            <w:tcW w:w="0" w:type="auto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1F0A" w:rsidRPr="00531F0A" w:rsidRDefault="00531F0A" w:rsidP="00531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9999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999999"/>
                <w:sz w:val="32"/>
                <w:szCs w:val="32"/>
              </w:rPr>
              <w:t xml:space="preserve">                                  </w:t>
            </w:r>
            <w:proofErr w:type="spellStart"/>
            <w:r w:rsidRPr="00531F0A">
              <w:rPr>
                <w:rFonts w:ascii="Times New Roman" w:eastAsia="Times New Roman" w:hAnsi="Times New Roman" w:cs="Times New Roman"/>
                <w:b/>
                <w:color w:val="999999"/>
                <w:sz w:val="32"/>
                <w:szCs w:val="32"/>
              </w:rPr>
              <w:t>Kiểm</w:t>
            </w:r>
            <w:proofErr w:type="spellEnd"/>
            <w:r w:rsidRPr="00531F0A">
              <w:rPr>
                <w:rFonts w:ascii="Times New Roman" w:eastAsia="Times New Roman" w:hAnsi="Times New Roman" w:cs="Times New Roman"/>
                <w:b/>
                <w:color w:val="999999"/>
                <w:sz w:val="32"/>
                <w:szCs w:val="32"/>
              </w:rPr>
              <w:t xml:space="preserve"> </w:t>
            </w:r>
            <w:proofErr w:type="spellStart"/>
            <w:r w:rsidRPr="00531F0A">
              <w:rPr>
                <w:rFonts w:ascii="Times New Roman" w:eastAsia="Times New Roman" w:hAnsi="Times New Roman" w:cs="Times New Roman"/>
                <w:b/>
                <w:color w:val="999999"/>
                <w:sz w:val="32"/>
                <w:szCs w:val="32"/>
              </w:rPr>
              <w:t>tra</w:t>
            </w:r>
            <w:proofErr w:type="spellEnd"/>
            <w:r w:rsidRPr="00531F0A">
              <w:rPr>
                <w:rFonts w:ascii="Times New Roman" w:eastAsia="Times New Roman" w:hAnsi="Times New Roman" w:cs="Times New Roman"/>
                <w:b/>
                <w:color w:val="999999"/>
                <w:sz w:val="32"/>
                <w:szCs w:val="32"/>
              </w:rPr>
              <w:t xml:space="preserve"> </w:t>
            </w:r>
            <w:proofErr w:type="spellStart"/>
            <w:r w:rsidRPr="00531F0A">
              <w:rPr>
                <w:rFonts w:ascii="Times New Roman" w:eastAsia="Times New Roman" w:hAnsi="Times New Roman" w:cs="Times New Roman"/>
                <w:b/>
                <w:color w:val="999999"/>
                <w:sz w:val="32"/>
                <w:szCs w:val="32"/>
              </w:rPr>
              <w:t>vé</w:t>
            </w:r>
            <w:proofErr w:type="spellEnd"/>
            <w:r w:rsidRPr="00531F0A">
              <w:rPr>
                <w:rFonts w:ascii="Times New Roman" w:eastAsia="Times New Roman" w:hAnsi="Times New Roman" w:cs="Times New Roman"/>
                <w:b/>
                <w:color w:val="999999"/>
                <w:sz w:val="32"/>
                <w:szCs w:val="32"/>
              </w:rPr>
              <w:t xml:space="preserve"> </w:t>
            </w:r>
            <w:proofErr w:type="spellStart"/>
            <w:r w:rsidRPr="00531F0A">
              <w:rPr>
                <w:rFonts w:ascii="Times New Roman" w:eastAsia="Times New Roman" w:hAnsi="Times New Roman" w:cs="Times New Roman"/>
                <w:b/>
                <w:color w:val="999999"/>
                <w:sz w:val="32"/>
                <w:szCs w:val="32"/>
              </w:rPr>
              <w:t>số</w:t>
            </w:r>
            <w:proofErr w:type="spellEnd"/>
            <w:r w:rsidRPr="00531F0A">
              <w:rPr>
                <w:rFonts w:ascii="Times New Roman" w:eastAsia="Times New Roman" w:hAnsi="Times New Roman" w:cs="Times New Roman"/>
                <w:b/>
                <w:color w:val="999999"/>
                <w:sz w:val="32"/>
                <w:szCs w:val="32"/>
              </w:rPr>
              <w:t xml:space="preserve"> </w:t>
            </w:r>
            <w:proofErr w:type="spellStart"/>
            <w:r w:rsidRPr="00531F0A">
              <w:rPr>
                <w:rFonts w:ascii="Times New Roman" w:eastAsia="Times New Roman" w:hAnsi="Times New Roman" w:cs="Times New Roman"/>
                <w:b/>
                <w:color w:val="999999"/>
                <w:sz w:val="32"/>
                <w:szCs w:val="32"/>
              </w:rPr>
              <w:t>trước</w:t>
            </w:r>
            <w:proofErr w:type="spellEnd"/>
            <w:r w:rsidRPr="00531F0A">
              <w:rPr>
                <w:rFonts w:ascii="Times New Roman" w:eastAsia="Times New Roman" w:hAnsi="Times New Roman" w:cs="Times New Roman"/>
                <w:b/>
                <w:color w:val="999999"/>
                <w:sz w:val="32"/>
                <w:szCs w:val="32"/>
              </w:rPr>
              <w:t xml:space="preserve"> </w:t>
            </w:r>
            <w:proofErr w:type="spellStart"/>
            <w:r w:rsidRPr="00531F0A">
              <w:rPr>
                <w:rFonts w:ascii="Times New Roman" w:eastAsia="Times New Roman" w:hAnsi="Times New Roman" w:cs="Times New Roman"/>
                <w:b/>
                <w:color w:val="999999"/>
                <w:sz w:val="32"/>
                <w:szCs w:val="32"/>
              </w:rPr>
              <w:t>khi</w:t>
            </w:r>
            <w:proofErr w:type="spellEnd"/>
            <w:r w:rsidRPr="00531F0A">
              <w:rPr>
                <w:rFonts w:ascii="Times New Roman" w:eastAsia="Times New Roman" w:hAnsi="Times New Roman" w:cs="Times New Roman"/>
                <w:b/>
                <w:color w:val="999999"/>
                <w:sz w:val="32"/>
                <w:szCs w:val="32"/>
              </w:rPr>
              <w:t xml:space="preserve"> </w:t>
            </w:r>
            <w:proofErr w:type="spellStart"/>
            <w:r w:rsidRPr="00531F0A">
              <w:rPr>
                <w:rFonts w:ascii="Times New Roman" w:eastAsia="Times New Roman" w:hAnsi="Times New Roman" w:cs="Times New Roman"/>
                <w:b/>
                <w:color w:val="999999"/>
                <w:sz w:val="32"/>
                <w:szCs w:val="32"/>
              </w:rPr>
              <w:t>phát</w:t>
            </w:r>
            <w:proofErr w:type="spellEnd"/>
            <w:r w:rsidRPr="00531F0A">
              <w:rPr>
                <w:rFonts w:ascii="Times New Roman" w:eastAsia="Times New Roman" w:hAnsi="Times New Roman" w:cs="Times New Roman"/>
                <w:b/>
                <w:color w:val="999999"/>
                <w:sz w:val="32"/>
                <w:szCs w:val="32"/>
              </w:rPr>
              <w:t xml:space="preserve"> </w:t>
            </w:r>
            <w:proofErr w:type="spellStart"/>
            <w:r w:rsidRPr="00531F0A">
              <w:rPr>
                <w:rFonts w:ascii="Times New Roman" w:eastAsia="Times New Roman" w:hAnsi="Times New Roman" w:cs="Times New Roman"/>
                <w:b/>
                <w:color w:val="999999"/>
                <w:sz w:val="32"/>
                <w:szCs w:val="32"/>
              </w:rPr>
              <w:t>hành</w:t>
            </w:r>
            <w:proofErr w:type="spellEnd"/>
            <w:r w:rsidRPr="00531F0A">
              <w:rPr>
                <w:rFonts w:ascii="Times New Roman" w:eastAsia="Times New Roman" w:hAnsi="Times New Roman" w:cs="Times New Roman"/>
                <w:b/>
                <w:color w:val="999999"/>
                <w:sz w:val="32"/>
                <w:szCs w:val="32"/>
              </w:rPr>
              <w:t>.</w:t>
            </w:r>
          </w:p>
        </w:tc>
      </w:tr>
    </w:tbl>
    <w:p w:rsidR="00531F0A" w:rsidRPr="00531F0A" w:rsidRDefault="00531F0A" w:rsidP="00531F0A">
      <w:pPr>
        <w:spacing w:after="225" w:line="240" w:lineRule="auto"/>
        <w:jc w:val="both"/>
        <w:rPr>
          <w:rFonts w:ascii="var(--base-font-family)" w:eastAsia="Times New Roman" w:hAnsi="var(--base-font-family)" w:cs="Times New Roman"/>
          <w:color w:val="333333"/>
          <w:sz w:val="40"/>
          <w:szCs w:val="40"/>
        </w:rPr>
      </w:pPr>
      <w:proofErr w:type="spellStart"/>
      <w:proofErr w:type="gram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Cấp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uỷ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tập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thể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chi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bộ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công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ty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luôn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xác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định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phải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tập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trung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lãnh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đạo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chỉ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đạo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hoàn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thành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tốt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công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tác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chuyên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môn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về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kinh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doanh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xổ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số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kiến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thiết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.</w:t>
      </w:r>
      <w:proofErr w:type="gram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Vì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vậy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chi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bộ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đã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đầu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tư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thỏa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đáng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thời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gian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trí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tuệ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trong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việc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lãnh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đạo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chỉ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đạo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cơ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quan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chuyên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môn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thực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hiện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nhiệm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vụ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kinh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doanh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hàng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năm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đảm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bảo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sự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lãnh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đạo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thường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xuyên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toàn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diện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đối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với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cơ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quan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chuyên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môn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gắn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trách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nhiệm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cho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từng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thành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viên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cấp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uỷ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coi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việc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thực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hiện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nhiệm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vụ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chuyên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môn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là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một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chỉ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tiêu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cơ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bản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để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đánh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giá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năng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lực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và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xếp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loại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đảng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lastRenderedPageBreak/>
        <w:t>viên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. </w:t>
      </w:r>
      <w:proofErr w:type="spellStart"/>
      <w:proofErr w:type="gram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Hàng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năm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chi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bộ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công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ty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đều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tổ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chức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các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cuộc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họp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chuyên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đề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trong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đó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đề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cập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nhiều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đến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việc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hoạch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định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chiến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lược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kinh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doanh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trong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các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nghị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quyết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.</w:t>
      </w:r>
      <w:proofErr w:type="gramEnd"/>
    </w:p>
    <w:p w:rsidR="00531F0A" w:rsidRPr="00531F0A" w:rsidRDefault="00531F0A" w:rsidP="00531F0A">
      <w:pPr>
        <w:spacing w:after="225" w:line="240" w:lineRule="auto"/>
        <w:jc w:val="both"/>
        <w:rPr>
          <w:rFonts w:ascii="var(--base-font-family)" w:eastAsia="Times New Roman" w:hAnsi="var(--base-font-family)" w:cs="Times New Roman"/>
          <w:color w:val="333333"/>
          <w:sz w:val="40"/>
          <w:szCs w:val="40"/>
        </w:rPr>
      </w:pP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Căn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cứ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vào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nghị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quyết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của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chi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bộ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cơ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quan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chuyên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môn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và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các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tổ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chức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đoàn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thể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trong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doanh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nghiệp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chủ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động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xây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dựng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chương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trình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kế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hoạch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công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tác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sau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đó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tổ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chức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triển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khai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thực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hiện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các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giải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pháp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đẩy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mạnh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sản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xuất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kinh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doanh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đảm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bảo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nghĩa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vụ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nộp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ngân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sách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nhà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nước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ổn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định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việc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làm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nâng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cao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thu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nhập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cho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người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lao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động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.</w:t>
      </w:r>
      <w:r w:rsidRPr="00531F0A">
        <w:rPr>
          <w:rFonts w:ascii="var(--base-font-family)" w:eastAsia="Times New Roman" w:hAnsi="var(--base-font-family)" w:cs="Times New Roman"/>
          <w:color w:val="333333"/>
          <w:sz w:val="27"/>
          <w:szCs w:val="27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Cấp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uỷ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tập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thể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chi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bộ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xác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định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nghĩa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vụ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hoàn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thành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nhiệm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vụ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kinh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doanh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hàng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năm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là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tiêu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chí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cơ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bản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để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đánh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giá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chất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lượng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hoạt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động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của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tổ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chức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và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cá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nhân</w:t>
      </w:r>
      <w:proofErr w:type="spellEnd"/>
    </w:p>
    <w:p w:rsidR="00531F0A" w:rsidRPr="00531F0A" w:rsidRDefault="00531F0A" w:rsidP="00531F0A">
      <w:pPr>
        <w:spacing w:before="199" w:after="199" w:line="240" w:lineRule="auto"/>
        <w:jc w:val="both"/>
        <w:outlineLvl w:val="1"/>
        <w:rPr>
          <w:rFonts w:ascii="var(--base-font-family)" w:eastAsia="Times New Roman" w:hAnsi="var(--base-font-family)" w:cs="Times New Roman"/>
          <w:b/>
          <w:bCs/>
          <w:color w:val="333333"/>
          <w:sz w:val="40"/>
          <w:szCs w:val="40"/>
        </w:rPr>
      </w:pPr>
      <w:proofErr w:type="spellStart"/>
      <w:r w:rsidRPr="00531F0A">
        <w:rPr>
          <w:rFonts w:ascii="var(--base-font-family)" w:eastAsia="Times New Roman" w:hAnsi="var(--base-font-family)" w:cs="Times New Roman"/>
          <w:b/>
          <w:bCs/>
          <w:color w:val="333333"/>
          <w:sz w:val="40"/>
          <w:szCs w:val="40"/>
        </w:rPr>
        <w:t>Thi</w:t>
      </w:r>
      <w:proofErr w:type="spellEnd"/>
      <w:r w:rsidRPr="00531F0A">
        <w:rPr>
          <w:rFonts w:ascii="var(--base-font-family)" w:eastAsia="Times New Roman" w:hAnsi="var(--base-font-family)" w:cs="Times New Roman"/>
          <w:b/>
          <w:bCs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b/>
          <w:bCs/>
          <w:color w:val="333333"/>
          <w:sz w:val="40"/>
          <w:szCs w:val="40"/>
        </w:rPr>
        <w:t>đua</w:t>
      </w:r>
      <w:proofErr w:type="spellEnd"/>
      <w:r w:rsidRPr="00531F0A">
        <w:rPr>
          <w:rFonts w:ascii="var(--base-font-family)" w:eastAsia="Times New Roman" w:hAnsi="var(--base-font-family)" w:cs="Times New Roman"/>
          <w:b/>
          <w:bCs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b/>
          <w:bCs/>
          <w:color w:val="333333"/>
          <w:sz w:val="40"/>
          <w:szCs w:val="40"/>
        </w:rPr>
        <w:t>lập</w:t>
      </w:r>
      <w:proofErr w:type="spellEnd"/>
      <w:r w:rsidRPr="00531F0A">
        <w:rPr>
          <w:rFonts w:ascii="var(--base-font-family)" w:eastAsia="Times New Roman" w:hAnsi="var(--base-font-family)" w:cs="Times New Roman"/>
          <w:b/>
          <w:bCs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b/>
          <w:bCs/>
          <w:color w:val="333333"/>
          <w:sz w:val="40"/>
          <w:szCs w:val="40"/>
        </w:rPr>
        <w:t>thành</w:t>
      </w:r>
      <w:proofErr w:type="spellEnd"/>
      <w:r w:rsidRPr="00531F0A">
        <w:rPr>
          <w:rFonts w:ascii="var(--base-font-family)" w:eastAsia="Times New Roman" w:hAnsi="var(--base-font-family)" w:cs="Times New Roman"/>
          <w:b/>
          <w:bCs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b/>
          <w:bCs/>
          <w:color w:val="333333"/>
          <w:sz w:val="40"/>
          <w:szCs w:val="40"/>
        </w:rPr>
        <w:t>tích</w:t>
      </w:r>
      <w:proofErr w:type="spellEnd"/>
      <w:r w:rsidRPr="00531F0A">
        <w:rPr>
          <w:rFonts w:ascii="var(--base-font-family)" w:eastAsia="Times New Roman" w:hAnsi="var(--base-font-family)" w:cs="Times New Roman"/>
          <w:b/>
          <w:bCs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b/>
          <w:bCs/>
          <w:color w:val="333333"/>
          <w:sz w:val="40"/>
          <w:szCs w:val="40"/>
        </w:rPr>
        <w:t>mới</w:t>
      </w:r>
      <w:proofErr w:type="spellEnd"/>
      <w:r w:rsidRPr="00531F0A">
        <w:rPr>
          <w:rFonts w:ascii="var(--base-font-family)" w:eastAsia="Times New Roman" w:hAnsi="var(--base-font-family)" w:cs="Times New Roman"/>
          <w:b/>
          <w:bCs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b/>
          <w:bCs/>
          <w:color w:val="333333"/>
          <w:sz w:val="40"/>
          <w:szCs w:val="40"/>
        </w:rPr>
        <w:t>trong</w:t>
      </w:r>
      <w:proofErr w:type="spellEnd"/>
      <w:r w:rsidRPr="00531F0A">
        <w:rPr>
          <w:rFonts w:ascii="var(--base-font-family)" w:eastAsia="Times New Roman" w:hAnsi="var(--base-font-family)" w:cs="Times New Roman"/>
          <w:b/>
          <w:bCs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b/>
          <w:bCs/>
          <w:color w:val="333333"/>
          <w:sz w:val="40"/>
          <w:szCs w:val="40"/>
        </w:rPr>
        <w:t>hoạt</w:t>
      </w:r>
      <w:proofErr w:type="spellEnd"/>
      <w:r w:rsidRPr="00531F0A">
        <w:rPr>
          <w:rFonts w:ascii="var(--base-font-family)" w:eastAsia="Times New Roman" w:hAnsi="var(--base-font-family)" w:cs="Times New Roman"/>
          <w:b/>
          <w:bCs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b/>
          <w:bCs/>
          <w:color w:val="333333"/>
          <w:sz w:val="40"/>
          <w:szCs w:val="40"/>
        </w:rPr>
        <w:t>động</w:t>
      </w:r>
      <w:proofErr w:type="spellEnd"/>
      <w:r w:rsidRPr="00531F0A">
        <w:rPr>
          <w:rFonts w:ascii="var(--base-font-family)" w:eastAsia="Times New Roman" w:hAnsi="var(--base-font-family)" w:cs="Times New Roman"/>
          <w:b/>
          <w:bCs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b/>
          <w:bCs/>
          <w:color w:val="333333"/>
          <w:sz w:val="40"/>
          <w:szCs w:val="40"/>
        </w:rPr>
        <w:t>kinh</w:t>
      </w:r>
      <w:proofErr w:type="spellEnd"/>
      <w:r w:rsidRPr="00531F0A">
        <w:rPr>
          <w:rFonts w:ascii="var(--base-font-family)" w:eastAsia="Times New Roman" w:hAnsi="var(--base-font-family)" w:cs="Times New Roman"/>
          <w:b/>
          <w:bCs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b/>
          <w:bCs/>
          <w:color w:val="333333"/>
          <w:sz w:val="40"/>
          <w:szCs w:val="40"/>
        </w:rPr>
        <w:t>doanh</w:t>
      </w:r>
      <w:proofErr w:type="spellEnd"/>
    </w:p>
    <w:p w:rsidR="00531F0A" w:rsidRPr="00531F0A" w:rsidRDefault="00531F0A" w:rsidP="00531F0A">
      <w:pPr>
        <w:spacing w:after="225" w:line="240" w:lineRule="auto"/>
        <w:jc w:val="both"/>
        <w:rPr>
          <w:rFonts w:ascii="var(--base-font-family)" w:eastAsia="Times New Roman" w:hAnsi="var(--base-font-family)" w:cs="Times New Roman"/>
          <w:color w:val="333333"/>
          <w:sz w:val="40"/>
          <w:szCs w:val="40"/>
        </w:rPr>
      </w:pP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Ông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Lê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Văn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Toàn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chia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sẻ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thêm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cấp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uỷ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tập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thể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chi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bộ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và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từng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cán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bộ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công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nhân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viên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công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ty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đã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thực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hiện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chỉ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đạo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của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Đảng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ủy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Khối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cơ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quan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và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doanh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nghiệp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tỉnh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về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việc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học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tập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và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làm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theo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tấm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gương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đạo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đức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Hồ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Chí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Minh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bằng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các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hình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thức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cụ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thể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.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Cán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bộ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đảng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viên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trong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công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ty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tùy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vào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công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việc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thực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tế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của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bản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thân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để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phấn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đấu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.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Trong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đó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tập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trung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vào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các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nội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dung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như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: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có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ý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thức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tổ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chức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kỷ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luật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tốt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;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tiên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phong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gương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mẫu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trong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thực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hiện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nhiệm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vụ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chính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trị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;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tích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cực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tham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gia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các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hoạt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động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nhân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đạo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từ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thiện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cần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kiệm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liêm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chính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chí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công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vô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tư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…</w:t>
      </w:r>
    </w:p>
    <w:p w:rsidR="00531F0A" w:rsidRPr="00531F0A" w:rsidRDefault="00531F0A" w:rsidP="00531F0A">
      <w:pPr>
        <w:spacing w:after="225" w:line="240" w:lineRule="auto"/>
        <w:jc w:val="both"/>
        <w:rPr>
          <w:rFonts w:ascii="var(--base-font-family)" w:eastAsia="Times New Roman" w:hAnsi="var(--base-font-family)" w:cs="Times New Roman"/>
          <w:color w:val="333333"/>
          <w:sz w:val="40"/>
          <w:szCs w:val="40"/>
        </w:rPr>
      </w:pP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Nhờ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nỗ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lực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trong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việc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đổi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mới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phương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thức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lãnh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đạo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nâng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cao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năng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lực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sức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chiến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đấu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của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chi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bộ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Đảng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Chi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bộ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lastRenderedPageBreak/>
        <w:t>Công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ty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TNHH MTV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Xổ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số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kiến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thiết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Thanh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Hóa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đã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hoàn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thành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tốt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nhiệm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vụ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được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giao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.</w:t>
      </w:r>
    </w:p>
    <w:p w:rsidR="00531F0A" w:rsidRPr="00531F0A" w:rsidRDefault="00531F0A" w:rsidP="00531F0A">
      <w:pPr>
        <w:spacing w:after="225" w:line="240" w:lineRule="auto"/>
        <w:jc w:val="both"/>
        <w:rPr>
          <w:rFonts w:ascii="var(--base-font-family)" w:eastAsia="Times New Roman" w:hAnsi="var(--base-font-family)" w:cs="Times New Roman"/>
          <w:color w:val="333333"/>
          <w:sz w:val="40"/>
          <w:szCs w:val="40"/>
        </w:rPr>
      </w:pP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Báo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cáo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đánh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giá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về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kết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quả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thực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hiện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kế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hoạch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sản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xuất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kinh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doanh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của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Công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ty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TNHH MTV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Xổ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số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kiến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thiết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Thanh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Hóa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cho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thấy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năm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2021,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công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ty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đã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tổ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chức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triển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khai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nhiệm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vụ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kinh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doanh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xổ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số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phát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động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thi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đua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và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quán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triệt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cho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toàn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thể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người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lao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động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đề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cao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tinh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thần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trách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nhiệm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đoàn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kết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phấn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đấu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thi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đua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lập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thành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tích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thực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hiện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nhiệm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vụ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được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giao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.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Cụ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thể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doanh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thu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từ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hoạt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động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xổ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số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đạt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52</w:t>
      </w:r>
      <w:proofErr w:type="gram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,8</w:t>
      </w:r>
      <w:proofErr w:type="gram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tỷ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đồng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đạt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99,62% so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với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kế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hoạch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.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Lợi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nhuận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từ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hoạt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động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xổ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số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đạt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1,276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tỷ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đồng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đạt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85</w:t>
      </w:r>
      <w:proofErr w:type="gram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,75</w:t>
      </w:r>
      <w:proofErr w:type="gram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% so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với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kế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hoạch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.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Nộp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ngân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sách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nhà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nước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11,362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tỷ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đồng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đạt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94</w:t>
      </w:r>
      <w:proofErr w:type="gram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,06</w:t>
      </w:r>
      <w:proofErr w:type="gram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% so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với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kế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hoạch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.</w:t>
      </w:r>
    </w:p>
    <w:p w:rsidR="00531F0A" w:rsidRPr="00531F0A" w:rsidRDefault="00531F0A" w:rsidP="00531F0A">
      <w:pPr>
        <w:spacing w:after="0" w:line="240" w:lineRule="auto"/>
        <w:jc w:val="both"/>
        <w:rPr>
          <w:rFonts w:ascii="var(--base-font-family)" w:eastAsia="Times New Roman" w:hAnsi="var(--base-font-family)" w:cs="Times New Roman"/>
          <w:color w:val="333333"/>
          <w:sz w:val="40"/>
          <w:szCs w:val="40"/>
        </w:rPr>
      </w:pP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Kết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quả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đạt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được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là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nhờ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có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sự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quan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tâm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lãnh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đạo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chỉ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đạo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của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Bộ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Tài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chính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UBND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tỉnh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sự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phối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hợp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của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các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sở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ban,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ngành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qua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đó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đảm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bảo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việc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làm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,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thu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nhập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ổn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định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cho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người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lao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động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và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hệ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thống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đại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lý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xổ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số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trong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 xml:space="preserve"> </w:t>
      </w:r>
      <w:proofErr w:type="spellStart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tỉnh</w:t>
      </w:r>
      <w:proofErr w:type="spellEnd"/>
      <w:r w:rsidRPr="00531F0A">
        <w:rPr>
          <w:rFonts w:ascii="var(--base-font-family)" w:eastAsia="Times New Roman" w:hAnsi="var(--base-font-family)" w:cs="Times New Roman"/>
          <w:color w:val="333333"/>
          <w:sz w:val="40"/>
          <w:szCs w:val="40"/>
        </w:rPr>
        <w:t>.</w:t>
      </w:r>
    </w:p>
    <w:tbl>
      <w:tblPr>
        <w:tblW w:w="105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531F0A" w:rsidRPr="00531F0A" w:rsidTr="00531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F0A" w:rsidRPr="00531F0A" w:rsidRDefault="00531F0A" w:rsidP="00531F0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3F4EFE" w:rsidRPr="00531F0A" w:rsidRDefault="003F4EFE" w:rsidP="00531F0A">
      <w:pPr>
        <w:jc w:val="both"/>
        <w:rPr>
          <w:sz w:val="40"/>
          <w:szCs w:val="40"/>
        </w:rPr>
      </w:pPr>
      <w:bookmarkStart w:id="0" w:name="_GoBack"/>
      <w:bookmarkEnd w:id="0"/>
    </w:p>
    <w:sectPr w:rsidR="003F4EFE" w:rsidRPr="00531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var(--base-font-family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0A"/>
    <w:rsid w:val="003F4EFE"/>
    <w:rsid w:val="0053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1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31F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F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31F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icle-publish-time">
    <w:name w:val="article-publish-time"/>
    <w:basedOn w:val="DefaultParagraphFont"/>
    <w:rsid w:val="00531F0A"/>
  </w:style>
  <w:style w:type="character" w:customStyle="1" w:styleId="formattime">
    <w:name w:val="format_time"/>
    <w:basedOn w:val="DefaultParagraphFont"/>
    <w:rsid w:val="00531F0A"/>
  </w:style>
  <w:style w:type="character" w:customStyle="1" w:styleId="formatdate">
    <w:name w:val="format_date"/>
    <w:basedOn w:val="DefaultParagraphFont"/>
    <w:rsid w:val="00531F0A"/>
  </w:style>
  <w:style w:type="character" w:styleId="Hyperlink">
    <w:name w:val="Hyperlink"/>
    <w:basedOn w:val="DefaultParagraphFont"/>
    <w:uiPriority w:val="99"/>
    <w:semiHidden/>
    <w:unhideWhenUsed/>
    <w:rsid w:val="00531F0A"/>
    <w:rPr>
      <w:color w:val="0000FF"/>
      <w:u w:val="single"/>
    </w:rPr>
  </w:style>
  <w:style w:type="character" w:customStyle="1" w:styleId="share-post">
    <w:name w:val="share-post"/>
    <w:basedOn w:val="DefaultParagraphFont"/>
    <w:rsid w:val="00531F0A"/>
  </w:style>
  <w:style w:type="character" w:customStyle="1" w:styleId="mbsiteauthor">
    <w:name w:val="__mb_site_author"/>
    <w:basedOn w:val="DefaultParagraphFont"/>
    <w:rsid w:val="00531F0A"/>
  </w:style>
  <w:style w:type="paragraph" w:styleId="NormalWeb">
    <w:name w:val="Normal (Web)"/>
    <w:basedOn w:val="Normal"/>
    <w:uiPriority w:val="99"/>
    <w:semiHidden/>
    <w:unhideWhenUsed/>
    <w:rsid w:val="0053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1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31F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F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31F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icle-publish-time">
    <w:name w:val="article-publish-time"/>
    <w:basedOn w:val="DefaultParagraphFont"/>
    <w:rsid w:val="00531F0A"/>
  </w:style>
  <w:style w:type="character" w:customStyle="1" w:styleId="formattime">
    <w:name w:val="format_time"/>
    <w:basedOn w:val="DefaultParagraphFont"/>
    <w:rsid w:val="00531F0A"/>
  </w:style>
  <w:style w:type="character" w:customStyle="1" w:styleId="formatdate">
    <w:name w:val="format_date"/>
    <w:basedOn w:val="DefaultParagraphFont"/>
    <w:rsid w:val="00531F0A"/>
  </w:style>
  <w:style w:type="character" w:styleId="Hyperlink">
    <w:name w:val="Hyperlink"/>
    <w:basedOn w:val="DefaultParagraphFont"/>
    <w:uiPriority w:val="99"/>
    <w:semiHidden/>
    <w:unhideWhenUsed/>
    <w:rsid w:val="00531F0A"/>
    <w:rPr>
      <w:color w:val="0000FF"/>
      <w:u w:val="single"/>
    </w:rPr>
  </w:style>
  <w:style w:type="character" w:customStyle="1" w:styleId="share-post">
    <w:name w:val="share-post"/>
    <w:basedOn w:val="DefaultParagraphFont"/>
    <w:rsid w:val="00531F0A"/>
  </w:style>
  <w:style w:type="character" w:customStyle="1" w:styleId="mbsiteauthor">
    <w:name w:val="__mb_site_author"/>
    <w:basedOn w:val="DefaultParagraphFont"/>
    <w:rsid w:val="00531F0A"/>
  </w:style>
  <w:style w:type="paragraph" w:styleId="NormalWeb">
    <w:name w:val="Normal (Web)"/>
    <w:basedOn w:val="Normal"/>
    <w:uiPriority w:val="99"/>
    <w:semiHidden/>
    <w:unhideWhenUsed/>
    <w:rsid w:val="0053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40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2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MEN</cp:lastModifiedBy>
  <cp:revision>1</cp:revision>
  <dcterms:created xsi:type="dcterms:W3CDTF">2022-07-06T03:02:00Z</dcterms:created>
  <dcterms:modified xsi:type="dcterms:W3CDTF">2022-07-06T03:07:00Z</dcterms:modified>
</cp:coreProperties>
</file>